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C2" w:rsidRPr="000312BA" w:rsidRDefault="000071C2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1F5F"/>
          <w:kern w:val="0"/>
          <w:szCs w:val="18"/>
        </w:rPr>
      </w:pPr>
      <w:r w:rsidRPr="000312BA">
        <w:rPr>
          <w:rFonts w:asciiTheme="minorEastAsia" w:hAnsiTheme="minorEastAsia" w:cs="Arial"/>
          <w:b/>
          <w:bCs/>
          <w:color w:val="001F5F"/>
          <w:kern w:val="0"/>
          <w:szCs w:val="18"/>
        </w:rPr>
        <w:t>Privacy Policy</w:t>
      </w:r>
    </w:p>
    <w:p w:rsidR="00676FD5" w:rsidRPr="00F035FB" w:rsidRDefault="00676FD5" w:rsidP="008B3412">
      <w:pPr>
        <w:wordWrap/>
        <w:adjustRightInd w:val="0"/>
        <w:rPr>
          <w:rFonts w:asciiTheme="minorEastAsia" w:hAnsiTheme="minorEastAsia" w:cs="Arial"/>
          <w:b/>
          <w:bCs/>
          <w:color w:val="001F5F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Table of Contents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1. Purpose of Collection and Use of Personal Information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2. Range of Personal Information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3. Maintenance and Disuse of Personal Information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4. Range of Cookie Use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0404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5. Security Management for Per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sonal Information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0404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6. Data Usage Policy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0404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7. Changes and Updates to this Privacy Policy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 w:hint="eastAsia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8. Responsibility for Security Breach</w:t>
      </w:r>
    </w:p>
    <w:p w:rsidR="00676FD5" w:rsidRPr="00F035FB" w:rsidRDefault="00676FD5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04040"/>
          <w:kern w:val="0"/>
          <w:sz w:val="18"/>
          <w:szCs w:val="18"/>
        </w:rPr>
      </w:pP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 xml:space="preserve">This 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“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>Privacy Policy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”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 xml:space="preserve"> explains the collection, use, and disclosure of 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“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>personal information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”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 xml:space="preserve"> by </w:t>
      </w:r>
      <w:r w:rsidR="0009293B" w:rsidRPr="00F035FB">
        <w:rPr>
          <w:rFonts w:asciiTheme="minorEastAsia" w:hAnsiTheme="minorEastAsia" w:cs="Arial"/>
          <w:color w:val="404040"/>
          <w:kern w:val="0"/>
          <w:sz w:val="18"/>
          <w:szCs w:val="18"/>
          <w:highlight w:val="yellow"/>
        </w:rPr>
        <w:t>50</w:t>
      </w:r>
      <w:r w:rsidR="00FE760C" w:rsidRPr="00F035FB">
        <w:rPr>
          <w:rFonts w:asciiTheme="minorEastAsia" w:hAnsiTheme="minorEastAsia" w:cs="Arial"/>
          <w:color w:val="404040"/>
          <w:kern w:val="0"/>
          <w:sz w:val="18"/>
          <w:szCs w:val="18"/>
          <w:highlight w:val="yellow"/>
          <w:vertAlign w:val="superscript"/>
        </w:rPr>
        <w:t>th</w:t>
      </w:r>
      <w:r w:rsidR="0009293B" w:rsidRPr="00F035FB">
        <w:rPr>
          <w:rFonts w:asciiTheme="minorEastAsia" w:hAnsiTheme="minorEastAsia" w:cs="Arial"/>
          <w:color w:val="404040"/>
          <w:kern w:val="0"/>
          <w:sz w:val="18"/>
          <w:szCs w:val="18"/>
          <w:highlight w:val="yellow"/>
        </w:rPr>
        <w:t xml:space="preserve"> The Korean Society of Breeding Science &amp; 14</w:t>
      </w:r>
      <w:r w:rsidR="0009293B" w:rsidRPr="00F035FB">
        <w:rPr>
          <w:rFonts w:asciiTheme="minorEastAsia" w:hAnsiTheme="minorEastAsia" w:cs="Arial"/>
          <w:color w:val="404040"/>
          <w:kern w:val="0"/>
          <w:sz w:val="18"/>
          <w:szCs w:val="18"/>
          <w:highlight w:val="yellow"/>
          <w:vertAlign w:val="superscript"/>
        </w:rPr>
        <w:t>th</w:t>
      </w:r>
      <w:r w:rsidR="0009293B" w:rsidRPr="00F035FB">
        <w:rPr>
          <w:rFonts w:asciiTheme="minorEastAsia" w:hAnsiTheme="minorEastAsia" w:cs="Arial"/>
          <w:color w:val="404040"/>
          <w:kern w:val="0"/>
          <w:sz w:val="18"/>
          <w:szCs w:val="18"/>
          <w:highlight w:val="yellow"/>
        </w:rPr>
        <w:t xml:space="preserve"> SABRAO Conference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  <w:highlight w:val="yellow"/>
        </w:rPr>
        <w:t>(</w:t>
      </w:r>
      <w:r w:rsidR="009D3596" w:rsidRPr="00F035FB">
        <w:rPr>
          <w:rFonts w:asciiTheme="minorEastAsia" w:hAnsiTheme="minorEastAsia" w:cs="Arial"/>
          <w:color w:val="404040"/>
          <w:kern w:val="0"/>
          <w:sz w:val="18"/>
          <w:szCs w:val="18"/>
          <w:highlight w:val="yellow"/>
        </w:rPr>
        <w:t>2019 KSBS&amp;SABRAO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  <w:highlight w:val="yellow"/>
        </w:rPr>
        <w:t>)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. In accordance to</w:t>
      </w:r>
      <w:r w:rsidR="00EC358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the Information Network Promotion Law revised on September 30, 2011 and legislated to prevent the</w:t>
      </w:r>
      <w:r w:rsidR="00EC358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misuse and abuse of personal information on the Internet, this Privacy Policy also explains our commitment</w:t>
      </w:r>
      <w:r w:rsidR="00EC358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to you with respect to our use and disclosure of the personal information that we collect from its members.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04040"/>
          <w:kern w:val="0"/>
          <w:sz w:val="18"/>
          <w:szCs w:val="18"/>
        </w:rPr>
      </w:pP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 xml:space="preserve">That commitment is contained in the 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“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>Data Usage Policy,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”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 xml:space="preserve"> below. As used in this policy, 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“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>personal</w:t>
      </w:r>
      <w:r w:rsidR="00EC3586"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>information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”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 xml:space="preserve"> means information that would allow a party to identi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fy you such as, for example, your name,</w:t>
      </w:r>
      <w:r w:rsidR="00EC358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address or location or email address. We collect membership information in order to provide better services</w:t>
      </w:r>
      <w:r w:rsidR="00EC358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to its users.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1. Purpose of Collection and Use of Personal Information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0404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We collect information solely for the purpose of providing services to our members and facilitating our</w:t>
      </w:r>
      <w:r w:rsidR="0068764A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 xml:space="preserve">communication with them. We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do not collect or use personal information for any other purposes. The</w:t>
      </w:r>
      <w:r w:rsidR="0068764A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personal information provided to us by members makes it possible for us to deliver, based on it, more</w:t>
      </w:r>
      <w:r w:rsidR="0068764A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useful information selectively.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proofErr w:type="gramStart"/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Emails and Newsletters.</w:t>
      </w:r>
      <w:proofErr w:type="gramEnd"/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We use the personal information you provide to us when you receive our newsletter in order to respond to</w:t>
      </w:r>
      <w:r w:rsidR="0068764A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your request, to reply to your email or to send you communications about news and events related to the</w:t>
      </w:r>
      <w:r w:rsidR="0068764A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conference. When you subscribe to our newsletter, your name and email address is sent to and stored by</w:t>
      </w:r>
      <w:r w:rsidR="0068764A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the conference.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proofErr w:type="gramStart"/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Registered Users.</w:t>
      </w:r>
      <w:proofErr w:type="gramEnd"/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hen you register to obtain a user account, you may be asked to provide personal information to create</w:t>
      </w:r>
      <w:r w:rsidR="00FE132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your account and establish a password and profile. Providing your email address and/or real name is</w:t>
      </w:r>
      <w:r w:rsidR="00FE132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required. If you do provide your email address, it will allow us to send you your password if you should</w:t>
      </w:r>
      <w:r w:rsidR="00FE132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forget it. We will also use that personal information to establish and maintain your membership and provide</w:t>
      </w:r>
      <w:r w:rsidR="00FE132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you with the features we provide for Registered Users, and for the purpose of contacting you about</w:t>
      </w:r>
      <w:r w:rsidR="00FE132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upcoming news and events relevant to the conference. Any other personal information that we may collect</w:t>
      </w:r>
      <w:r w:rsidR="002329A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which is not described specifically in this Privacy Policy will only be collected and used in accordance with</w:t>
      </w:r>
      <w:r w:rsidR="002329A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the Principles. When the range, purpose, and use of the information collected by us c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hange, we will make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proofErr w:type="gramStart"/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lastRenderedPageBreak/>
        <w:t>sure</w:t>
      </w:r>
      <w:proofErr w:type="gramEnd"/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 xml:space="preserve"> to notify our members and ask for their consent beforehand.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2. Range of Personal Information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Only the minimum amount of information reasonably necessary to provide you with services should be</w:t>
      </w:r>
      <w:r w:rsidR="002329A6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 xml:space="preserve">collected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and maintained, and only for so long as reasonably needed or required; this includes their name,</w:t>
      </w:r>
      <w:r w:rsidR="002329A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country, telephone and e-mail. We may collect personal information at several places on the Website,</w:t>
      </w:r>
      <w:r w:rsidR="002329A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when you subscribe to us with your personal information such as by sending an email to us or signing up</w:t>
      </w:r>
      <w:r w:rsidR="002329A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to receive a newsletter or our events listing; when you provide personal information to register to establish</w:t>
      </w:r>
      <w:r w:rsidR="002329A6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 xml:space="preserve">a user account on our Website in connection with your participation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in the conference.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3. Maintenance and Disuse of Personal Information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Information you provide through our Website, or that we gather as a result of your use of our Website,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should not be used for marketing or advertising purposes, nor should it be provided voluntarily (without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your permission) to anyone else unless required. We will continue to maintain and manage its members'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personal information as long as they continue to receive its services and retain their membership. However,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when a member cancels his or her membership by request for de-registration, all personal information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collected by us will be permanently deleted from our database, ensuring that the opening or use of such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information for any purposes is no longer possible.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 xml:space="preserve">4. Range of Cookie Use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When our members visit our site and their web browsers ask for cookies, our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Website restricts its use of cookies only to the information that has no potential to invade their privacy,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such as browser version, monitor information, operating system version, and information related to log-in.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5. Security Management for Personal information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0404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We have implemented reasonable measures to protect against unauthorized access to and unl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awful</w:t>
      </w:r>
      <w:r w:rsidR="009C3AC4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interception or processing of personal information that we store and control. However, no website can fully</w:t>
      </w:r>
      <w:r w:rsidR="009C3AC4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eliminate security risks. We will post a reasonably prominent notice to the Website if any such security</w:t>
      </w:r>
      <w:r w:rsidR="009C3AC4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breach occurs. User IDs have security risks in addition to those described above. Among other things,</w:t>
      </w:r>
      <w:r w:rsidR="009C3AC4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User IDs are vulnerable to DNS attacks, and using an ID may increase the risk of phishing.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6. Data Usage Policy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Our Data Usage Policy covers how we maintain and use information about you that is collected by our</w:t>
      </w:r>
      <w:r w:rsidR="009C3AC4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 xml:space="preserve">Website and server logs, including when you log into a website using your conference ID.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Non Personal</w:t>
      </w:r>
      <w:r w:rsidR="009C3AC4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Browsing Information We Collect. When you use the Website, our servers may collect information</w:t>
      </w:r>
      <w:r w:rsidR="009C3AC4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 xml:space="preserve">automatically (through, for example, the use of your 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“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>IP address</w:t>
      </w:r>
      <w:r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>”</w:t>
      </w:r>
      <w:r w:rsidRPr="00F035FB">
        <w:rPr>
          <w:rFonts w:asciiTheme="minorEastAsia" w:hAnsiTheme="minorEastAsia" w:cs="ArialMT"/>
          <w:color w:val="404040"/>
          <w:kern w:val="0"/>
          <w:sz w:val="18"/>
          <w:szCs w:val="18"/>
        </w:rPr>
        <w:t>) about your activities while visiting the</w:t>
      </w:r>
      <w:r w:rsidR="009C3AC4" w:rsidRPr="00F035FB">
        <w:rPr>
          <w:rFonts w:asciiTheme="minorEastAsia" w:hAnsiTheme="minorEastAsia" w:cs="ArialMT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Website and information about the browser you are using. In addition, whenever you use your conference</w:t>
      </w:r>
      <w:r w:rsidR="009C3AC4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ID to log into our Website, our server keep a log of the websites you visit.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 w:hint="eastAsia"/>
          <w:b/>
          <w:bCs/>
          <w:color w:val="002F6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 w:hint="eastAsia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 xml:space="preserve">No Linking.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We do not intentionally link browsing information or information from our server logs to the</w:t>
      </w:r>
      <w:r w:rsidR="000D74A2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personal information you submit to us. We use this information for internal purposes only, such as to help</w:t>
      </w:r>
      <w:r w:rsidR="000D74A2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understand how the Websites are being used, to improve our Website and the features we provide, and</w:t>
      </w:r>
      <w:r w:rsidR="000D74A2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for systems administration purposes.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 w:hint="eastAsia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lastRenderedPageBreak/>
        <w:t xml:space="preserve">No Selling or Sharing.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Except in the unique situations identified in this Privacy Policy, we do not sell or</w:t>
      </w:r>
      <w:r w:rsidR="00EA08FF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otherwise voluntarily provide the non personal browsing information we collect about you or your website</w:t>
      </w:r>
      <w:r w:rsidR="00EA08FF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usage to third parties.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MT" w:hint="eastAsia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 xml:space="preserve">No Retention.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The conference discards non personal browsing information from our server logs once we</w:t>
      </w:r>
      <w:r w:rsidR="00EA08FF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have used th</w:t>
      </w:r>
      <w:r w:rsidRPr="00F035FB">
        <w:rPr>
          <w:rFonts w:asciiTheme="minorEastAsia" w:hAnsiTheme="minorEastAsia" w:cs="ArialMT"/>
          <w:color w:val="414141"/>
          <w:kern w:val="0"/>
          <w:sz w:val="18"/>
          <w:szCs w:val="18"/>
        </w:rPr>
        <w:t xml:space="preserve">e information for the limited purposes noted above, under </w:t>
      </w:r>
      <w:r w:rsidRPr="00F035FB">
        <w:rPr>
          <w:rFonts w:asciiTheme="minorEastAsia" w:hAnsiTheme="minorEastAsia" w:cs="ArialMT" w:hint="eastAsia"/>
          <w:color w:val="414141"/>
          <w:kern w:val="0"/>
          <w:sz w:val="18"/>
          <w:szCs w:val="18"/>
        </w:rPr>
        <w:t>“</w:t>
      </w:r>
      <w:r w:rsidRPr="00F035FB">
        <w:rPr>
          <w:rFonts w:asciiTheme="minorEastAsia" w:hAnsiTheme="minorEastAsia" w:cs="ArialMT"/>
          <w:color w:val="414141"/>
          <w:kern w:val="0"/>
          <w:sz w:val="18"/>
          <w:szCs w:val="18"/>
        </w:rPr>
        <w:t>No Linking.</w:t>
      </w:r>
      <w:r w:rsidRPr="00F035FB">
        <w:rPr>
          <w:rFonts w:asciiTheme="minorEastAsia" w:hAnsiTheme="minorEastAsia" w:cs="ArialMT" w:hint="eastAsia"/>
          <w:color w:val="414141"/>
          <w:kern w:val="0"/>
          <w:sz w:val="18"/>
          <w:szCs w:val="18"/>
        </w:rPr>
        <w:t>”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MT"/>
          <w:color w:val="414141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 xml:space="preserve">Notice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If we are required to provide a third party with your non personal browsing information, then, we</w:t>
      </w:r>
      <w:r w:rsidR="00EA08FF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will use reasonable means to notify you promptly of that event, unless we are prohibited by law from doing</w:t>
      </w:r>
      <w:r w:rsidR="00EA08FF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so or is otherwise advised not to notify you on the advice of legal counsel.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 w:hint="eastAsia"/>
          <w:color w:val="414141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Any other non-personal information that we collect which is not described specifically in this Privacy Policy</w:t>
      </w:r>
      <w:r w:rsidR="00EA08FF" w:rsidRPr="00F035FB">
        <w:rPr>
          <w:rFonts w:asciiTheme="minorEastAsia" w:hAnsiTheme="minorEastAsia" w:cs="Arial" w:hint="eastAsia"/>
          <w:color w:val="414141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14141"/>
          <w:kern w:val="0"/>
          <w:sz w:val="18"/>
          <w:szCs w:val="18"/>
        </w:rPr>
        <w:t>will only be collected and used in accordance with the Principles.</w:t>
      </w:r>
    </w:p>
    <w:p w:rsidR="00EC3586" w:rsidRPr="00F035FB" w:rsidRDefault="00EC3586" w:rsidP="008B3412">
      <w:pPr>
        <w:wordWrap/>
        <w:adjustRightInd w:val="0"/>
        <w:rPr>
          <w:rFonts w:asciiTheme="minorEastAsia" w:hAnsiTheme="minorEastAsia" w:cs="Arial"/>
          <w:color w:val="414141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7. Changes and Updates to this Privacy Policy</w:t>
      </w: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 w:hint="eastAsia"/>
          <w:color w:val="40404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We may occasionally update this Privacy Policy. When we do, we will also revise the Effective Date below.</w:t>
      </w:r>
      <w:r w:rsidR="00EA08FF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We encourage you to periodically review this Privacy Policy to stay informed about how we are protecting</w:t>
      </w:r>
      <w:r w:rsidR="00EA08FF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the personal information we collect. Your continued use of the Website constitutes your agreement to this</w:t>
      </w:r>
      <w:r w:rsidR="00EA08FF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Privacy Policy and any updates.</w:t>
      </w:r>
    </w:p>
    <w:p w:rsidR="00EA08FF" w:rsidRPr="00F035FB" w:rsidRDefault="00EA08FF" w:rsidP="008B3412">
      <w:pPr>
        <w:wordWrap/>
        <w:adjustRightInd w:val="0"/>
        <w:rPr>
          <w:rFonts w:asciiTheme="minorEastAsia" w:hAnsiTheme="minorEastAsia" w:cs="Arial"/>
          <w:color w:val="404040"/>
          <w:kern w:val="0"/>
          <w:sz w:val="18"/>
          <w:szCs w:val="18"/>
        </w:rPr>
      </w:pPr>
    </w:p>
    <w:p w:rsidR="000071C2" w:rsidRPr="00F035FB" w:rsidRDefault="000071C2" w:rsidP="008B3412">
      <w:pPr>
        <w:wordWrap/>
        <w:adjustRightInd w:val="0"/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</w:pPr>
      <w:r w:rsidRPr="00F035FB">
        <w:rPr>
          <w:rFonts w:asciiTheme="minorEastAsia" w:hAnsiTheme="minorEastAsia" w:cs="Arial"/>
          <w:b/>
          <w:bCs/>
          <w:color w:val="002F60"/>
          <w:kern w:val="0"/>
          <w:sz w:val="18"/>
          <w:szCs w:val="18"/>
        </w:rPr>
        <w:t>8. Responsibility for Security Breach</w:t>
      </w:r>
    </w:p>
    <w:p w:rsidR="00BC0FB3" w:rsidRPr="00F035FB" w:rsidRDefault="000071C2" w:rsidP="008B3412">
      <w:pPr>
        <w:wordWrap/>
        <w:adjustRightInd w:val="0"/>
        <w:rPr>
          <w:rFonts w:asciiTheme="minorEastAsia" w:hAnsiTheme="minorEastAsia"/>
          <w:sz w:val="18"/>
          <w:szCs w:val="18"/>
        </w:rPr>
      </w:pP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Members are responsible for the security of the passwords for their membership accounts. We never ask</w:t>
      </w:r>
      <w:r w:rsidR="00EC00A3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its members for their passwords, either through mail or any other methods. Under no circumstances should</w:t>
      </w:r>
      <w:r w:rsidR="00EC00A3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you ever disclose your password. We ask that you pay particular attention when you are logged in, in order</w:t>
      </w:r>
      <w:r w:rsidR="00EC00A3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to ensure that your personal information is not divulged to others. If you have any concerns or suggestions</w:t>
      </w:r>
      <w:r w:rsidR="00EC00A3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about our Privacy Policy and management of your personal information, please do not hesitate to contact</w:t>
      </w:r>
      <w:r w:rsidR="00EC00A3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>our representatives listed below through email or phone, and we will respond to you as expeditiously as</w:t>
      </w:r>
      <w:r w:rsidR="00EC00A3" w:rsidRPr="00F035FB">
        <w:rPr>
          <w:rFonts w:asciiTheme="minorEastAsia" w:hAnsiTheme="minorEastAsia" w:cs="Arial" w:hint="eastAsia"/>
          <w:color w:val="404040"/>
          <w:kern w:val="0"/>
          <w:sz w:val="18"/>
          <w:szCs w:val="18"/>
        </w:rPr>
        <w:t xml:space="preserve"> </w:t>
      </w:r>
      <w:r w:rsidRPr="00F035FB">
        <w:rPr>
          <w:rFonts w:asciiTheme="minorEastAsia" w:hAnsiTheme="minorEastAsia" w:cs="Arial"/>
          <w:color w:val="404040"/>
          <w:kern w:val="0"/>
          <w:sz w:val="18"/>
          <w:szCs w:val="18"/>
        </w:rPr>
        <w:t xml:space="preserve">possible. If you have questions about this Privacy Policy, please contact us by email at </w:t>
      </w:r>
      <w:r w:rsidR="001F1B87" w:rsidRPr="00F0294C">
        <w:rPr>
          <w:rFonts w:asciiTheme="minorEastAsia" w:hAnsiTheme="minorEastAsia" w:cs="Arial"/>
          <w:color w:val="0000FF"/>
          <w:kern w:val="0"/>
          <w:sz w:val="18"/>
          <w:szCs w:val="18"/>
          <w:highlight w:val="yellow"/>
        </w:rPr>
        <w:t>koreabreed@hotmail.com</w:t>
      </w:r>
    </w:p>
    <w:sectPr w:rsidR="00BC0FB3" w:rsidRPr="00F035FB" w:rsidSect="00BC0F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56" w:rsidRDefault="00731556" w:rsidP="000071C2">
      <w:r>
        <w:separator/>
      </w:r>
    </w:p>
  </w:endnote>
  <w:endnote w:type="continuationSeparator" w:id="0">
    <w:p w:rsidR="00731556" w:rsidRDefault="00731556" w:rsidP="00007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56" w:rsidRDefault="00731556" w:rsidP="000071C2">
      <w:r>
        <w:separator/>
      </w:r>
    </w:p>
  </w:footnote>
  <w:footnote w:type="continuationSeparator" w:id="0">
    <w:p w:rsidR="00731556" w:rsidRDefault="00731556" w:rsidP="00007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1C2"/>
    <w:rsid w:val="000071C2"/>
    <w:rsid w:val="000312BA"/>
    <w:rsid w:val="0009293B"/>
    <w:rsid w:val="000D74A2"/>
    <w:rsid w:val="001F1B87"/>
    <w:rsid w:val="002329A6"/>
    <w:rsid w:val="002F3C8B"/>
    <w:rsid w:val="00676FD5"/>
    <w:rsid w:val="0068764A"/>
    <w:rsid w:val="00731556"/>
    <w:rsid w:val="008B1C81"/>
    <w:rsid w:val="008B3412"/>
    <w:rsid w:val="009C3AC4"/>
    <w:rsid w:val="009D3596"/>
    <w:rsid w:val="00BC0FB3"/>
    <w:rsid w:val="00D21F80"/>
    <w:rsid w:val="00D7665D"/>
    <w:rsid w:val="00DA3CBA"/>
    <w:rsid w:val="00EA08FF"/>
    <w:rsid w:val="00EC00A3"/>
    <w:rsid w:val="00EC3586"/>
    <w:rsid w:val="00F0294C"/>
    <w:rsid w:val="00F035FB"/>
    <w:rsid w:val="00FE1326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B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1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071C2"/>
  </w:style>
  <w:style w:type="paragraph" w:styleId="a4">
    <w:name w:val="footer"/>
    <w:basedOn w:val="a"/>
    <w:link w:val="Char0"/>
    <w:uiPriority w:val="99"/>
    <w:semiHidden/>
    <w:unhideWhenUsed/>
    <w:rsid w:val="000071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07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1211</Words>
  <Characters>6904</Characters>
  <Application>Microsoft Office Word</Application>
  <DocSecurity>0</DocSecurity>
  <Lines>57</Lines>
  <Paragraphs>16</Paragraphs>
  <ScaleCrop>false</ScaleCrop>
  <Company/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breed</dc:creator>
  <cp:keywords/>
  <dc:description/>
  <cp:lastModifiedBy>breed</cp:lastModifiedBy>
  <cp:revision>43</cp:revision>
  <dcterms:created xsi:type="dcterms:W3CDTF">2018-11-22T01:00:00Z</dcterms:created>
  <dcterms:modified xsi:type="dcterms:W3CDTF">2018-11-22T01:22:00Z</dcterms:modified>
</cp:coreProperties>
</file>